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EE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Lublin, ………………..</w:t>
      </w:r>
    </w:p>
    <w:p w:rsidR="00CC72EE" w:rsidRDefault="00CC72EE" w:rsidP="00CC72EE">
      <w:pPr>
        <w:ind w:left="77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</w:p>
    <w:p w:rsidR="00CC72EE" w:rsidRDefault="00CC72EE" w:rsidP="00CC72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CC72EE" w:rsidRDefault="00CC72EE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Kandydata</w:t>
      </w:r>
    </w:p>
    <w:p w:rsidR="00CC72EE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:rsidR="00CC72EE" w:rsidRPr="00703909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ZAINTERESOWAŃ NAUKOWYCH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KANDYDATA DO SZKOŁY DOKTORSKIEJ </w:t>
      </w:r>
    </w:p>
    <w:p w:rsidR="00CC72EE" w:rsidRPr="00703909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UNIWERSYTETU PRZYRODNICZEGO W LUBLINIE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na podstawie § 7 uchwały nr </w:t>
      </w:r>
      <w:hyperlink r:id="rId8" w:tgtFrame="_blank" w:history="1"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56</w:t>
        </w:r>
        <w:r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/20</w:t>
        </w:r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19</w:t>
        </w:r>
        <w:r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-20</w:t>
        </w:r>
        <w:r w:rsidR="003D2FC7" w:rsidRPr="003D2FC7">
          <w:rPr>
            <w:rStyle w:val="Hipercze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20</w:t>
        </w:r>
      </w:hyperlink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 z dnia 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3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.0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4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.20</w:t>
      </w:r>
      <w:r w:rsidR="003D2FC7"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20</w:t>
      </w:r>
      <w:r w:rsidRPr="003D2FC7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w sprawie 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warunków i trybu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rekrutacji do Szkoły Doktorskiej Uniwersytet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u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Przyrodnicz</w:t>
      </w:r>
      <w:r w:rsidR="003D2FC7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ego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 w Lublinie w roku akademickim 20</w:t>
      </w:r>
      <w:r w:rsidR="00A325CB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20</w:t>
      </w:r>
      <w:r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A325CB" w:rsidRPr="003D2FC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</w:p>
    <w:p w:rsidR="00CC72EE" w:rsidRPr="00703909" w:rsidRDefault="00CC72EE" w:rsidP="00CC72EE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UZASADNIENIE TEMATYKI BADAWCZEJ (ZAINTERESOWAŃ) ORAZ DZIAŁALNOŚCI NAUKOWEJ, KTÓRĄ KANDYDAT ZAMIERZA REALIZOWA</w:t>
      </w:r>
      <w:r w:rsid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KONTEKŚCIE WYBRANEJ DYSCYPLINY NAUKOWEJ</w:t>
      </w:r>
    </w:p>
    <w:p w:rsidR="00CC72EE" w:rsidRPr="009831E7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31E7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831E7">
        <w:rPr>
          <w:rFonts w:ascii="Times New Roman" w:hAnsi="Times New Roman" w:cs="Times New Roman"/>
          <w:sz w:val="18"/>
          <w:szCs w:val="18"/>
          <w:shd w:val="clear" w:color="auto" w:fill="FFFFFF"/>
        </w:rPr>
        <w:t>OPIS PROJEKTOWANYCH BADAŃ</w:t>
      </w:r>
    </w:p>
    <w:p w:rsidR="00456E19" w:rsidRPr="009831E7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a) Cel i hipoteza badawcza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b) Znaczenie naukowe projektowanych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c) Uzasadnienie innowacyjnego charakteru badań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1E7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d) Uzasadnienie wpływu oczekiwanych wyników na rozwój nauki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e) Plan badawczy (</w:t>
      </w:r>
      <w:r w:rsidRPr="009831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zadania badawcze, opis metodyki badań</w:t>
      </w: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f) Literatura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1E7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72EE" w:rsidRPr="009831E7" w:rsidRDefault="00CC72EE" w:rsidP="00CC72EE">
      <w:pPr>
        <w:spacing w:after="0"/>
        <w:jc w:val="right"/>
        <w:rPr>
          <w:rFonts w:ascii="Arial" w:hAnsi="Arial" w:cs="Arial"/>
        </w:rPr>
      </w:pPr>
      <w:r w:rsidRPr="009831E7">
        <w:rPr>
          <w:rFonts w:ascii="Arial" w:hAnsi="Arial" w:cs="Arial"/>
        </w:rPr>
        <w:t>…………………………………….</w:t>
      </w:r>
    </w:p>
    <w:p w:rsidR="00CC72EE" w:rsidRPr="00703909" w:rsidRDefault="00CC72EE" w:rsidP="00CC72EE">
      <w:pPr>
        <w:ind w:left="5954"/>
        <w:jc w:val="center"/>
        <w:rPr>
          <w:rFonts w:ascii="Arial" w:hAnsi="Arial" w:cs="Arial"/>
          <w:sz w:val="18"/>
          <w:szCs w:val="18"/>
        </w:rPr>
      </w:pPr>
      <w:r w:rsidRPr="00703909">
        <w:rPr>
          <w:rFonts w:ascii="Arial" w:hAnsi="Arial" w:cs="Arial"/>
          <w:sz w:val="18"/>
          <w:szCs w:val="18"/>
        </w:rPr>
        <w:t>Podpis Kandydata, data</w:t>
      </w:r>
    </w:p>
    <w:p w:rsidR="00CC72EE" w:rsidRPr="00703909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148C" w:rsidRPr="00703909" w:rsidRDefault="00BC148C" w:rsidP="00CC72EE">
      <w:pPr>
        <w:spacing w:after="0"/>
        <w:rPr>
          <w:szCs w:val="18"/>
        </w:rPr>
      </w:pPr>
    </w:p>
    <w:sectPr w:rsidR="00BC148C" w:rsidRPr="00703909" w:rsidSect="002D7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3A" w:rsidRDefault="008F743A" w:rsidP="007F0567">
      <w:pPr>
        <w:spacing w:after="0" w:line="240" w:lineRule="auto"/>
      </w:pPr>
      <w:r>
        <w:separator/>
      </w:r>
    </w:p>
  </w:endnote>
  <w:endnote w:type="continuationSeparator" w:id="0">
    <w:p w:rsidR="008F743A" w:rsidRDefault="008F743A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F" w:rsidRDefault="00492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4923EF" w:rsidRPr="004923E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F" w:rsidRDefault="00492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3A" w:rsidRDefault="008F743A" w:rsidP="007F0567">
      <w:pPr>
        <w:spacing w:after="0" w:line="240" w:lineRule="auto"/>
      </w:pPr>
      <w:r>
        <w:separator/>
      </w:r>
    </w:p>
  </w:footnote>
  <w:footnote w:type="continuationSeparator" w:id="0">
    <w:p w:rsidR="008F743A" w:rsidRDefault="008F743A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F" w:rsidRDefault="00492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hAnsi="Times New Roman" w:cs="Times New Roman"/>
        <w:sz w:val="16"/>
        <w:szCs w:val="16"/>
      </w:rPr>
      <w:t>Załącznik nr 1 do zarządzenia</w:t>
    </w: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nr </w:t>
    </w:r>
    <w:r w:rsidR="004923EF">
      <w:rPr>
        <w:rFonts w:ascii="Times New Roman" w:eastAsia="Times New Roman" w:hAnsi="Times New Roman" w:cs="Times New Roman"/>
        <w:sz w:val="16"/>
        <w:szCs w:val="16"/>
        <w:lang w:eastAsia="pl-PL"/>
      </w:rPr>
      <w:t>43</w:t>
    </w: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>/20</w:t>
    </w:r>
    <w:r w:rsidR="00A63BE4">
      <w:rPr>
        <w:rFonts w:ascii="Times New Roman" w:eastAsia="Times New Roman" w:hAnsi="Times New Roman" w:cs="Times New Roman"/>
        <w:sz w:val="16"/>
        <w:szCs w:val="16"/>
        <w:lang w:eastAsia="pl-PL"/>
      </w:rPr>
      <w:t>20</w:t>
    </w: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>Rektora Uniwersytetu Przyrodniczego w Lublinie</w:t>
    </w:r>
  </w:p>
  <w:p w:rsidR="00F24E6E" w:rsidRPr="00A810FB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 dnia </w:t>
    </w:r>
    <w:r w:rsidR="004923EF">
      <w:rPr>
        <w:rFonts w:ascii="Times New Roman" w:eastAsia="Times New Roman" w:hAnsi="Times New Roman" w:cs="Times New Roman"/>
        <w:sz w:val="16"/>
        <w:szCs w:val="16"/>
        <w:lang w:eastAsia="pl-PL"/>
      </w:rPr>
      <w:t>30</w:t>
    </w:r>
    <w:bookmarkStart w:id="0" w:name="_GoBack"/>
    <w:bookmarkEnd w:id="0"/>
    <w:r w:rsidR="00A63BE4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kwietnia 2020 </w:t>
    </w:r>
    <w:r w:rsidRPr="00A810F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r.</w:t>
    </w:r>
  </w:p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EF" w:rsidRDefault="00492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139"/>
    <w:rsid w:val="000347A6"/>
    <w:rsid w:val="000922B8"/>
    <w:rsid w:val="000C285F"/>
    <w:rsid w:val="000D5443"/>
    <w:rsid w:val="00194D64"/>
    <w:rsid w:val="0019511F"/>
    <w:rsid w:val="001A5A79"/>
    <w:rsid w:val="00233A03"/>
    <w:rsid w:val="002521B5"/>
    <w:rsid w:val="002D7309"/>
    <w:rsid w:val="00332207"/>
    <w:rsid w:val="00351969"/>
    <w:rsid w:val="003B48AD"/>
    <w:rsid w:val="003D2FC7"/>
    <w:rsid w:val="00435C2B"/>
    <w:rsid w:val="0045305D"/>
    <w:rsid w:val="00456E19"/>
    <w:rsid w:val="004923EF"/>
    <w:rsid w:val="004C3176"/>
    <w:rsid w:val="0056255F"/>
    <w:rsid w:val="006A6EA1"/>
    <w:rsid w:val="00703909"/>
    <w:rsid w:val="0071254F"/>
    <w:rsid w:val="00782DE9"/>
    <w:rsid w:val="00796C14"/>
    <w:rsid w:val="007B16CE"/>
    <w:rsid w:val="007E6150"/>
    <w:rsid w:val="007F0567"/>
    <w:rsid w:val="0085315D"/>
    <w:rsid w:val="00885FFA"/>
    <w:rsid w:val="00894A7C"/>
    <w:rsid w:val="008F743A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50D4"/>
    <w:rsid w:val="00C06F3D"/>
    <w:rsid w:val="00C42F95"/>
    <w:rsid w:val="00C6375C"/>
    <w:rsid w:val="00CC72EE"/>
    <w:rsid w:val="00D1089D"/>
    <w:rsid w:val="00D51117"/>
    <w:rsid w:val="00DB4369"/>
    <w:rsid w:val="00DC54E5"/>
    <w:rsid w:val="00E05994"/>
    <w:rsid w:val="00E073E3"/>
    <w:rsid w:val="00E1362E"/>
    <w:rsid w:val="00E72AF1"/>
    <w:rsid w:val="00E74367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p.lublin.pl/files/biurorektora/Uchwaly%202018-2019/053/053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urszula.polak</cp:lastModifiedBy>
  <cp:revision>11</cp:revision>
  <cp:lastPrinted>2019-06-21T08:48:00Z</cp:lastPrinted>
  <dcterms:created xsi:type="dcterms:W3CDTF">2019-06-20T21:44:00Z</dcterms:created>
  <dcterms:modified xsi:type="dcterms:W3CDTF">2020-07-10T08:10:00Z</dcterms:modified>
</cp:coreProperties>
</file>